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E" w:rsidRPr="008B5218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B5218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8B5218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B5218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«Об </w:t>
      </w:r>
      <w:r w:rsidR="00E57668">
        <w:rPr>
          <w:rFonts w:ascii="Arial" w:hAnsi="Arial" w:cs="Arial"/>
          <w:b/>
          <w:snapToGrid w:val="0"/>
          <w:color w:val="000000"/>
          <w:sz w:val="20"/>
          <w:szCs w:val="20"/>
        </w:rPr>
        <w:t>измене</w:t>
      </w:r>
      <w:bookmarkStart w:id="0" w:name="_GoBack"/>
      <w:bookmarkEnd w:id="0"/>
      <w:r w:rsidRPr="008B5218">
        <w:rPr>
          <w:rFonts w:ascii="Arial" w:hAnsi="Arial" w:cs="Arial"/>
          <w:b/>
          <w:snapToGrid w:val="0"/>
          <w:color w:val="000000"/>
          <w:sz w:val="20"/>
          <w:szCs w:val="20"/>
        </w:rPr>
        <w:t>нии или корректировке информации, ранее опубликованной в Ленте новостей»</w:t>
      </w:r>
    </w:p>
    <w:p w:rsidR="00AA025E" w:rsidRPr="008B5218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8B5218" w:rsidTr="00DA6351">
        <w:tc>
          <w:tcPr>
            <w:tcW w:w="10173" w:type="dxa"/>
            <w:gridSpan w:val="2"/>
          </w:tcPr>
          <w:p w:rsidR="00AA025E" w:rsidRPr="008B5218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5218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8B5218" w:rsidTr="00DA6351">
        <w:tc>
          <w:tcPr>
            <w:tcW w:w="4928" w:type="dxa"/>
            <w:vAlign w:val="center"/>
          </w:tcPr>
          <w:p w:rsidR="003B3EC6" w:rsidRPr="008B5218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5218" w:rsidRDefault="006651DA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3B3EC6" w:rsidRPr="008B521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8B5218" w:rsidRPr="008B5218" w:rsidTr="008B52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8" w:rsidRPr="008B5218" w:rsidRDefault="008B5218" w:rsidP="008B5218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8" w:rsidRPr="008B5218" w:rsidRDefault="008B5218" w:rsidP="00D86AA5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B5218" w:rsidRPr="008B5218" w:rsidRDefault="008B5218" w:rsidP="00D86AA5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Pr="008B52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марта 2019 года</w:t>
            </w:r>
          </w:p>
        </w:tc>
      </w:tr>
    </w:tbl>
    <w:p w:rsidR="00AA025E" w:rsidRPr="008B5218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8B5218" w:rsidTr="008D1C3E">
        <w:trPr>
          <w:trHeight w:val="292"/>
        </w:trPr>
        <w:tc>
          <w:tcPr>
            <w:tcW w:w="10173" w:type="dxa"/>
          </w:tcPr>
          <w:p w:rsidR="00AA025E" w:rsidRPr="008B5218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8B5218" w:rsidTr="008D1C3E">
        <w:trPr>
          <w:trHeight w:val="983"/>
        </w:trPr>
        <w:tc>
          <w:tcPr>
            <w:tcW w:w="10173" w:type="dxa"/>
          </w:tcPr>
          <w:p w:rsidR="00AA025E" w:rsidRPr="008B5218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8B5218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8D0739" w:rsidRPr="008B5218" w:rsidRDefault="006651DA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hyperlink r:id="rId9" w:history="1">
              <w:r w:rsidR="008B5218" w:rsidRPr="008B5218">
                <w:rPr>
                  <w:rStyle w:val="ae"/>
                  <w:rFonts w:ascii="Arial" w:hAnsi="Arial" w:cs="Arial"/>
                  <w:sz w:val="20"/>
                  <w:szCs w:val="20"/>
                </w:rPr>
                <w:t>https://www.e-disclosure.ru/portal/event.aspx?EventId=O2UM4N2wgk2-ArBBYlHiRDg-B-B</w:t>
              </w:r>
            </w:hyperlink>
            <w:r w:rsidR="008D0739" w:rsidRPr="008B521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. </w:t>
            </w:r>
          </w:p>
          <w:p w:rsidR="00AA025E" w:rsidRPr="008B5218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F571F1"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713ADD" w:rsidRPr="008B52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скорректирован</w:t>
            </w:r>
            <w:r w:rsidR="008B52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 дата подписания сообщения о существенном факте</w:t>
            </w:r>
            <w:r w:rsidR="008D0739" w:rsidRPr="008B52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A025E" w:rsidRPr="008B5218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B52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Pr="008B5218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218" w:rsidRPr="008B5218" w:rsidRDefault="008B5218" w:rsidP="008B5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 </w:t>
            </w:r>
            <w:r w:rsidRPr="008B52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 решениях, принятых одним участником </w:t>
            </w:r>
          </w:p>
          <w:p w:rsidR="008B5218" w:rsidRPr="008B5218" w:rsidRDefault="008B5218" w:rsidP="008B5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218">
              <w:rPr>
                <w:rFonts w:ascii="Arial" w:hAnsi="Arial" w:cs="Arial"/>
                <w:b/>
                <w:bCs/>
                <w:sz w:val="20"/>
                <w:szCs w:val="20"/>
              </w:rPr>
              <w:t>(лицом, которому принадлежат все голосующие акции) эмитента»</w:t>
            </w:r>
          </w:p>
          <w:p w:rsidR="008B5218" w:rsidRPr="008B5218" w:rsidRDefault="008B5218" w:rsidP="008B5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5088"/>
            </w:tblGrid>
            <w:tr w:rsidR="008B5218" w:rsidRPr="008B5218" w:rsidTr="008B5218">
              <w:trPr>
                <w:cantSplit/>
                <w:trHeight w:val="202"/>
              </w:trPr>
              <w:tc>
                <w:tcPr>
                  <w:tcW w:w="9917" w:type="dxa"/>
                  <w:gridSpan w:val="2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8B5218" w:rsidRPr="008B5218" w:rsidTr="008B5218">
              <w:trPr>
                <w:trHeight w:val="417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088" w:type="dxa"/>
                </w:tcPr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8B5218" w:rsidRPr="008B5218" w:rsidTr="008B5218">
              <w:trPr>
                <w:trHeight w:val="202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5088" w:type="dxa"/>
                </w:tcPr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8B5218" w:rsidRPr="008B5218" w:rsidTr="008B5218">
              <w:trPr>
                <w:trHeight w:val="202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088" w:type="dxa"/>
                </w:tcPr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8B5218" w:rsidRPr="008B5218" w:rsidTr="008B5218">
              <w:trPr>
                <w:trHeight w:val="188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088" w:type="dxa"/>
                </w:tcPr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8B5218" w:rsidRPr="008B5218" w:rsidTr="008B5218">
              <w:trPr>
                <w:trHeight w:val="202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088" w:type="dxa"/>
                </w:tcPr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8B5218" w:rsidRPr="008B5218" w:rsidTr="008B5218">
              <w:trPr>
                <w:trHeight w:val="417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1.6.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Уникальный код эмитента, присвоенный регистрирующим органом</w:t>
                  </w:r>
                </w:p>
              </w:tc>
              <w:tc>
                <w:tcPr>
                  <w:tcW w:w="5088" w:type="dxa"/>
                </w:tcPr>
                <w:p w:rsidR="008B5218" w:rsidRPr="008B5218" w:rsidRDefault="008B5218" w:rsidP="008B521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8B5218" w:rsidRPr="008B5218" w:rsidTr="008B5218">
              <w:trPr>
                <w:trHeight w:val="404"/>
              </w:trPr>
              <w:tc>
                <w:tcPr>
                  <w:tcW w:w="4829" w:type="dxa"/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1.7.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088" w:type="dxa"/>
                </w:tcPr>
                <w:p w:rsidR="008B5218" w:rsidRPr="008B5218" w:rsidRDefault="006651DA" w:rsidP="008B5218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8B5218" w:rsidRPr="008B521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8B5218"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  <w:tr w:rsidR="008B5218" w:rsidRPr="008B5218" w:rsidTr="008B5218">
              <w:trPr>
                <w:trHeight w:val="417"/>
              </w:trPr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218" w:rsidRPr="008B5218" w:rsidRDefault="008B5218" w:rsidP="008B5218">
                  <w:pPr>
                    <w:ind w:left="57" w:righ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1.8. Дата наступления события (существенного факта), о котором составлено сообщение (если применимо)</w:t>
                  </w:r>
                </w:p>
              </w:tc>
              <w:tc>
                <w:tcPr>
                  <w:tcW w:w="5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218" w:rsidRPr="008B5218" w:rsidRDefault="008B5218" w:rsidP="008B5218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8B5218" w:rsidRPr="008B5218" w:rsidRDefault="008B5218" w:rsidP="008B5218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19</w:t>
                  </w: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марта 2019 года</w:t>
                  </w:r>
                </w:p>
              </w:tc>
            </w:tr>
          </w:tbl>
          <w:p w:rsidR="008B5218" w:rsidRPr="008B5218" w:rsidRDefault="008B5218" w:rsidP="008B52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10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21"/>
            </w:tblGrid>
            <w:tr w:rsidR="008B5218" w:rsidRPr="008B5218" w:rsidTr="008B5218">
              <w:trPr>
                <w:cantSplit/>
                <w:trHeight w:val="131"/>
              </w:trPr>
              <w:tc>
                <w:tcPr>
                  <w:tcW w:w="10021" w:type="dxa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8B5218" w:rsidRPr="008B5218" w:rsidTr="008B5218">
              <w:trPr>
                <w:cantSplit/>
                <w:trHeight w:val="5207"/>
              </w:trPr>
              <w:tc>
                <w:tcPr>
                  <w:tcW w:w="10021" w:type="dxa"/>
                </w:tcPr>
                <w:p w:rsidR="008B5218" w:rsidRPr="008B5218" w:rsidRDefault="008B5218" w:rsidP="008B5218">
                  <w:pPr>
                    <w:numPr>
                      <w:ilvl w:val="1"/>
                      <w:numId w:val="11"/>
                    </w:numPr>
                    <w:tabs>
                      <w:tab w:val="left" w:pos="540"/>
                    </w:tabs>
                    <w:ind w:left="113" w:right="114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Фамилия, имя, отчество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</w:t>
                  </w:r>
                </w:p>
                <w:p w:rsidR="008B5218" w:rsidRPr="008B5218" w:rsidRDefault="008B5218" w:rsidP="008B5218">
                  <w:pPr>
                    <w:tabs>
                      <w:tab w:val="left" w:pos="540"/>
                    </w:tabs>
                    <w:ind w:left="113" w:right="11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Полное фирменное наименование: Публичное акционерное общество РОСБАНК </w:t>
                  </w:r>
                </w:p>
                <w:p w:rsidR="008B5218" w:rsidRPr="008B5218" w:rsidRDefault="008B5218" w:rsidP="008B5218">
                  <w:pPr>
                    <w:tabs>
                      <w:tab w:val="left" w:pos="540"/>
                    </w:tabs>
                    <w:ind w:left="113" w:right="11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Место нахождения: 107078, г. Москва, ул. Маши Порываевой, д. 34</w:t>
                  </w:r>
                </w:p>
                <w:p w:rsidR="008B5218" w:rsidRPr="008B5218" w:rsidRDefault="008B5218" w:rsidP="008B5218">
                  <w:pPr>
                    <w:tabs>
                      <w:tab w:val="left" w:pos="540"/>
                    </w:tabs>
                    <w:ind w:left="113" w:right="11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ИНН: 7730060164</w:t>
                  </w:r>
                </w:p>
                <w:p w:rsidR="008B5218" w:rsidRPr="008B5218" w:rsidRDefault="008B5218" w:rsidP="008B5218">
                  <w:pPr>
                    <w:tabs>
                      <w:tab w:val="left" w:pos="540"/>
                    </w:tabs>
                    <w:ind w:left="113" w:right="11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ОГРН: 1027739460737</w:t>
                  </w:r>
                </w:p>
                <w:p w:rsidR="008B5218" w:rsidRPr="008B5218" w:rsidRDefault="008B5218" w:rsidP="008B5218">
                  <w:pPr>
                    <w:numPr>
                      <w:ilvl w:val="1"/>
                      <w:numId w:val="11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Формулировки решений, принятых единолично одним участником (лицом, которому принадлежат все голосующие акции) эмитента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8B5218" w:rsidRPr="008B5218" w:rsidRDefault="008B5218" w:rsidP="008B5218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Реорганизовать Акционерное общество «Коммерческий банк ДельтаКредит» (далее – Общество) в форме присоединения к Публичному акционерному обществу РОСБАНК.</w:t>
                  </w:r>
                </w:p>
                <w:p w:rsidR="008B5218" w:rsidRPr="008B5218" w:rsidRDefault="008B5218" w:rsidP="008B5218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Договор о присоединении Акционерного общества «Коммерческий банк ДельтаКредит» к Публичному акционерному обществу РОСБАНК.</w:t>
                  </w:r>
                </w:p>
                <w:p w:rsidR="008B5218" w:rsidRPr="008B5218" w:rsidRDefault="008B5218" w:rsidP="008B5218">
                  <w:p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Уполномочить Председателя Правления Общества Кольбера Мишеля Бернара и Главного бухгалтера Общества  Лазарева Бориса Анатольевича на подписание Договора о присоединении Акционерного общества «Коммерческий банк ДельтаКредит» к Публичному акционерному обществу РОСБАНК.</w:t>
                  </w:r>
                </w:p>
                <w:p w:rsidR="008B5218" w:rsidRPr="008B5218" w:rsidRDefault="008B5218" w:rsidP="008B5218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Передаточный акт Акционерного общества «Коммерческий банк ДельтаКредит» Публичному акционерному обществу РОСБАНК (далее – Передаточный акт).</w:t>
                  </w:r>
                </w:p>
                <w:p w:rsidR="008B5218" w:rsidRPr="008B5218" w:rsidRDefault="008B5218" w:rsidP="008B5218">
                  <w:p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Уполномочить Председателя Правления Общества Кольбера Мишеля Бернара и Главного бухгалтера Общества  Лазарева Бориса Анатольевича на подписание Передаточного акта.</w:t>
                  </w:r>
                </w:p>
                <w:p w:rsidR="008B5218" w:rsidRPr="008B5218" w:rsidRDefault="008B5218" w:rsidP="008B5218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Определить, что Публичное акционерное общество РОСБАНК является лицом, которое в течение трех рабочих дней после даты принятия настоящего решения о реорганизации направляет в Департамент допуска и прекращения деятельности финансовых организаций Банка России письменное уведомление о начале процедуры реорганизации с приложением решения о реорганизации.</w:t>
                  </w:r>
                </w:p>
                <w:p w:rsidR="008B5218" w:rsidRPr="008B5218" w:rsidRDefault="008B5218" w:rsidP="008B5218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Определить, что не позднее 30 дней с даты принятия решения о реорганизации в форме присоединения АО «КБ ДельтаКредит» размещает информацию об этом на своем сайте в сети Интернет по адресу www.deltacredit.ru и уведомляет о данном решении своих кредиторов путем опубликования сообщения о принятом решении в журнале «Вестник государственной регистрации».</w:t>
                  </w:r>
                </w:p>
                <w:p w:rsidR="008B5218" w:rsidRPr="008B5218" w:rsidRDefault="008B5218" w:rsidP="008B5218">
                  <w:pPr>
                    <w:numPr>
                      <w:ilvl w:val="0"/>
                      <w:numId w:val="12"/>
                    </w:numPr>
                    <w:tabs>
                      <w:tab w:val="left" w:pos="540"/>
                    </w:tabs>
                    <w:ind w:left="113" w:right="114" w:firstLine="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Определить, что раскрытие информации о существенных фактах (событиях, действиях), затрагивающих финансово-хозяйственную деятельность АО «КБ ДельтаКредит», осуществляется АО «КБ ДельтаКредит» в газете «Российская газета», а при невыходе этого издания в необходимые сроки - в газете «Ведомости».</w:t>
                  </w:r>
                </w:p>
                <w:p w:rsidR="008B5218" w:rsidRPr="008B5218" w:rsidRDefault="008B5218" w:rsidP="008B5218">
                  <w:pPr>
                    <w:numPr>
                      <w:ilvl w:val="1"/>
                      <w:numId w:val="11"/>
                    </w:numPr>
                    <w:tabs>
                      <w:tab w:val="left" w:pos="540"/>
                    </w:tabs>
                    <w:ind w:left="113" w:right="114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 xml:space="preserve">Дата единоличного принятия решений одним участником (лицом, которому принадлежат все голосующие акции) эмитента: </w:t>
                  </w: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19.03.2019 г.</w:t>
                  </w:r>
                </w:p>
                <w:p w:rsidR="008B5218" w:rsidRPr="008B5218" w:rsidRDefault="008B5218" w:rsidP="008B5218">
                  <w:pPr>
                    <w:numPr>
                      <w:ilvl w:val="1"/>
                      <w:numId w:val="11"/>
                    </w:numPr>
                    <w:tabs>
                      <w:tab w:val="left" w:pos="540"/>
                    </w:tabs>
                    <w:ind w:left="113" w:right="114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 xml:space="preserve">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      </w:r>
                  <w:r w:rsidRPr="008B521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Решение №1/2019 Единственного акционера АО «КБ ДельтаКредит» от 19.03.2019 г.</w:t>
                  </w:r>
                </w:p>
              </w:tc>
            </w:tr>
          </w:tbl>
          <w:p w:rsidR="008B5218" w:rsidRPr="008B5218" w:rsidRDefault="008B5218" w:rsidP="008B521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16"/>
              <w:gridCol w:w="272"/>
              <w:gridCol w:w="1223"/>
              <w:gridCol w:w="385"/>
              <w:gridCol w:w="285"/>
              <w:gridCol w:w="563"/>
              <w:gridCol w:w="1660"/>
              <w:gridCol w:w="790"/>
              <w:gridCol w:w="2367"/>
              <w:gridCol w:w="658"/>
            </w:tblGrid>
            <w:tr w:rsidR="008B5218" w:rsidRPr="008B5218" w:rsidTr="008B5218">
              <w:trPr>
                <w:cantSplit/>
                <w:trHeight w:val="215"/>
              </w:trPr>
              <w:tc>
                <w:tcPr>
                  <w:tcW w:w="9998" w:type="dxa"/>
                  <w:gridSpan w:val="11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8B5218" w:rsidRPr="008B5218" w:rsidTr="008B52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57"/>
              </w:trPr>
              <w:tc>
                <w:tcPr>
                  <w:tcW w:w="45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3.1. Председатель Правления</w:t>
                  </w:r>
                </w:p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 xml:space="preserve">      АО «КБ ДельтаКредит»                                          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Кольбер Мишель Бернар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5218" w:rsidRPr="008B5218" w:rsidTr="008B52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295"/>
              </w:trPr>
              <w:tc>
                <w:tcPr>
                  <w:tcW w:w="452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5218" w:rsidRPr="008B5218" w:rsidTr="008B52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15"/>
              </w:trPr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3.2. Дата “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B52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5218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5218" w:rsidRPr="008B5218" w:rsidTr="008B52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28"/>
              </w:trPr>
              <w:tc>
                <w:tcPr>
                  <w:tcW w:w="452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5218" w:rsidRPr="008B5218" w:rsidRDefault="008B5218" w:rsidP="008B521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218" w:rsidRPr="008B5218" w:rsidRDefault="008B5218" w:rsidP="008B52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5218" w:rsidRPr="008B5218" w:rsidRDefault="008B5218" w:rsidP="008B52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8B5218" w:rsidRDefault="00520645" w:rsidP="008B5218">
            <w:pPr>
              <w:ind w:left="709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B5218" w:rsidRDefault="008B5218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16"/>
        <w:gridCol w:w="272"/>
        <w:gridCol w:w="1223"/>
        <w:gridCol w:w="385"/>
        <w:gridCol w:w="285"/>
        <w:gridCol w:w="563"/>
        <w:gridCol w:w="1660"/>
        <w:gridCol w:w="790"/>
        <w:gridCol w:w="2367"/>
        <w:gridCol w:w="720"/>
      </w:tblGrid>
      <w:tr w:rsidR="008B5218" w:rsidRPr="008B5218" w:rsidTr="008B521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 xml:space="preserve">      АО «КБ ДельтаКредит»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Кольбер Мишель Бернар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5"/>
        </w:trPr>
        <w:tc>
          <w:tcPr>
            <w:tcW w:w="4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1</w:t>
            </w:r>
            <w:r w:rsidRPr="008B521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1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18" w:rsidRPr="008B5218" w:rsidTr="008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"/>
        </w:trPr>
        <w:tc>
          <w:tcPr>
            <w:tcW w:w="4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218" w:rsidRPr="008B5218" w:rsidRDefault="008B5218" w:rsidP="00D86A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18" w:rsidRPr="008B5218" w:rsidRDefault="008B5218" w:rsidP="00D8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218" w:rsidRPr="008B5218" w:rsidRDefault="008B5218" w:rsidP="00D8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8B5218" w:rsidRDefault="00822241" w:rsidP="00822241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8B5218" w:rsidSect="00682942">
      <w:footerReference w:type="default" r:id="rId11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DA" w:rsidRDefault="006651DA">
      <w:r>
        <w:separator/>
      </w:r>
    </w:p>
  </w:endnote>
  <w:endnote w:type="continuationSeparator" w:id="0">
    <w:p w:rsidR="006651DA" w:rsidRDefault="0066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DA" w:rsidRDefault="006651DA">
      <w:r>
        <w:separator/>
      </w:r>
    </w:p>
  </w:footnote>
  <w:footnote w:type="continuationSeparator" w:id="0">
    <w:p w:rsidR="006651DA" w:rsidRDefault="0066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5A2"/>
    <w:multiLevelType w:val="multilevel"/>
    <w:tmpl w:val="699C15F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FC1D32"/>
    <w:multiLevelType w:val="hybridMultilevel"/>
    <w:tmpl w:val="9074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22C1"/>
    <w:multiLevelType w:val="hybridMultilevel"/>
    <w:tmpl w:val="E950437A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299A7F08">
      <w:start w:val="1"/>
      <w:numFmt w:val="upperLetter"/>
      <w:lvlText w:val="II.%3."/>
      <w:lvlJc w:val="righ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2672"/>
    <w:multiLevelType w:val="hybridMultilevel"/>
    <w:tmpl w:val="40906A4A"/>
    <w:lvl w:ilvl="0" w:tplc="1214EFDC">
      <w:start w:val="1"/>
      <w:numFmt w:val="decimal"/>
      <w:lvlText w:val="2.%1."/>
      <w:lvlJc w:val="left"/>
      <w:pPr>
        <w:ind w:left="360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0DEE"/>
    <w:rsid w:val="000954B8"/>
    <w:rsid w:val="00095C50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566C1"/>
    <w:rsid w:val="001645AB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1E6F"/>
    <w:rsid w:val="001D7BD5"/>
    <w:rsid w:val="001E091B"/>
    <w:rsid w:val="001E1B83"/>
    <w:rsid w:val="001E3380"/>
    <w:rsid w:val="00202404"/>
    <w:rsid w:val="002160C4"/>
    <w:rsid w:val="00232BD1"/>
    <w:rsid w:val="002345B3"/>
    <w:rsid w:val="0023678D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3337E"/>
    <w:rsid w:val="00345D53"/>
    <w:rsid w:val="00350F64"/>
    <w:rsid w:val="00351EF8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015D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B6605"/>
    <w:rsid w:val="004C2102"/>
    <w:rsid w:val="004C3148"/>
    <w:rsid w:val="004C4010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151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70C60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1A17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1DA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1B"/>
    <w:rsid w:val="006C7CC3"/>
    <w:rsid w:val="006D0CCC"/>
    <w:rsid w:val="006E58B4"/>
    <w:rsid w:val="006E6493"/>
    <w:rsid w:val="006E6C4D"/>
    <w:rsid w:val="006F359F"/>
    <w:rsid w:val="00703AE4"/>
    <w:rsid w:val="00713ADD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77357"/>
    <w:rsid w:val="00880B20"/>
    <w:rsid w:val="008869AE"/>
    <w:rsid w:val="008A0C17"/>
    <w:rsid w:val="008A7F6A"/>
    <w:rsid w:val="008B5218"/>
    <w:rsid w:val="008B5FB4"/>
    <w:rsid w:val="008B70BC"/>
    <w:rsid w:val="008C73C9"/>
    <w:rsid w:val="008D0739"/>
    <w:rsid w:val="008D1C3E"/>
    <w:rsid w:val="008D22A3"/>
    <w:rsid w:val="008D3A1C"/>
    <w:rsid w:val="008D6D5A"/>
    <w:rsid w:val="008E34F6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1670A"/>
    <w:rsid w:val="00A20E08"/>
    <w:rsid w:val="00A20F8B"/>
    <w:rsid w:val="00A241C9"/>
    <w:rsid w:val="00A256DC"/>
    <w:rsid w:val="00A27EC1"/>
    <w:rsid w:val="00A31B97"/>
    <w:rsid w:val="00A36826"/>
    <w:rsid w:val="00A36DE4"/>
    <w:rsid w:val="00A4189D"/>
    <w:rsid w:val="00A4604C"/>
    <w:rsid w:val="00A50692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B79EF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75B61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2740B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1DDA"/>
    <w:rsid w:val="00C76A3B"/>
    <w:rsid w:val="00C77DE4"/>
    <w:rsid w:val="00C80B06"/>
    <w:rsid w:val="00C91849"/>
    <w:rsid w:val="00CC2B90"/>
    <w:rsid w:val="00CD22A1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700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2EC8"/>
    <w:rsid w:val="00D74048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5766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EF0026"/>
    <w:rsid w:val="00EF0A9B"/>
    <w:rsid w:val="00F01F22"/>
    <w:rsid w:val="00F054DF"/>
    <w:rsid w:val="00F067C1"/>
    <w:rsid w:val="00F1117B"/>
    <w:rsid w:val="00F16BF0"/>
    <w:rsid w:val="00F21BAB"/>
    <w:rsid w:val="00F251F8"/>
    <w:rsid w:val="00F27142"/>
    <w:rsid w:val="00F27CD9"/>
    <w:rsid w:val="00F30055"/>
    <w:rsid w:val="00F3767F"/>
    <w:rsid w:val="00F4587B"/>
    <w:rsid w:val="00F46C1A"/>
    <w:rsid w:val="00F47687"/>
    <w:rsid w:val="00F5182A"/>
    <w:rsid w:val="00F571F1"/>
    <w:rsid w:val="00F57C0F"/>
    <w:rsid w:val="00F674CE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B04DF"/>
  <w15:docId w15:val="{A947A34E-6D97-46FB-B1C3-D9A36A6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1 Знак"/>
    <w:basedOn w:val="a0"/>
    <w:link w:val="a3"/>
    <w:uiPriority w:val="99"/>
    <w:locked/>
    <w:rsid w:val="002E255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3B2"/>
    <w:rPr>
      <w:rFonts w:cs="Times New Roman"/>
      <w:sz w:val="2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03B2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f">
    <w:name w:val="Знак"/>
    <w:basedOn w:val="a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af0">
    <w:name w:val="annotation reference"/>
    <w:basedOn w:val="a0"/>
    <w:rsid w:val="00E10A4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10A4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locked/>
    <w:rsid w:val="00E10A45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E10A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basedOn w:val="a0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a0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af6">
    <w:name w:val="FollowedHyperlink"/>
    <w:basedOn w:val="a0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af7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41672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1672A"/>
    <w:rPr>
      <w:sz w:val="24"/>
      <w:szCs w:val="24"/>
    </w:rPr>
  </w:style>
  <w:style w:type="paragraph" w:styleId="af9">
    <w:name w:val="List Paragraph"/>
    <w:basedOn w:val="a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  <w:style w:type="paragraph" w:styleId="afa">
    <w:name w:val="Title"/>
    <w:basedOn w:val="a"/>
    <w:link w:val="afb"/>
    <w:uiPriority w:val="99"/>
    <w:qFormat/>
    <w:locked/>
    <w:rsid w:val="008D0739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a"/>
    <w:uiPriority w:val="99"/>
    <w:rsid w:val="008D073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event.aspx?EventId=O2UM4N2wgk2-ArBBYlHiRDg-B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BAFB6920-0DB5-4C3A-BA4F-9B25DE8CD3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2</cp:revision>
  <cp:lastPrinted>2012-09-12T06:08:00Z</cp:lastPrinted>
  <dcterms:created xsi:type="dcterms:W3CDTF">2019-03-20T12:24:00Z</dcterms:created>
  <dcterms:modified xsi:type="dcterms:W3CDTF">2019-03-20T12:24:00Z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804c6a43-5e26-4d21-91dd-1e0a69f77f88</vt:lpwstr>
  </property>
  <property fmtid="{D5CDD505-2E9C-101B-9397-08002B2CF9AE}" pid="3" name="bjSaver">
    <vt:lpwstr>gQOfRdzZQ433S4loAiw6XrWakJtrqMZ9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